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BAEB" w14:textId="77777777" w:rsidR="00ED495F" w:rsidRPr="00ED495F" w:rsidRDefault="00F83BBC" w:rsidP="00ED495F">
      <w:pPr>
        <w:jc w:val="center"/>
        <w:rPr>
          <w:rFonts w:ascii="Segoe Print" w:hAnsi="Segoe Print"/>
          <w:sz w:val="28"/>
          <w:szCs w:val="28"/>
          <w:u w:val="single"/>
        </w:rPr>
      </w:pPr>
      <w:r w:rsidRPr="00ED495F">
        <w:rPr>
          <w:rFonts w:ascii="Segoe Print" w:hAnsi="Segoe Print"/>
          <w:sz w:val="28"/>
          <w:szCs w:val="28"/>
          <w:u w:val="single"/>
        </w:rPr>
        <w:t>Kids Count Curriculum</w:t>
      </w:r>
    </w:p>
    <w:p w14:paraId="4BBB7774" w14:textId="77777777" w:rsidR="00ED495F" w:rsidRDefault="00F83BBC" w:rsidP="00ED495F">
      <w:pPr>
        <w:rPr>
          <w:rFonts w:ascii="Segoe Print" w:hAnsi="Segoe Print"/>
          <w:color w:val="FF0000"/>
          <w:sz w:val="24"/>
          <w:szCs w:val="24"/>
          <w:u w:val="single"/>
        </w:rPr>
      </w:pPr>
      <w:r w:rsidRPr="00ED495F">
        <w:rPr>
          <w:rFonts w:ascii="Segoe Print" w:hAnsi="Segoe Print"/>
          <w:b/>
          <w:bCs/>
          <w:color w:val="FF0000"/>
          <w:sz w:val="24"/>
          <w:szCs w:val="24"/>
          <w:u w:val="single"/>
        </w:rPr>
        <w:t>Intent</w:t>
      </w:r>
      <w:r w:rsidRPr="00ED495F">
        <w:rPr>
          <w:rFonts w:ascii="Segoe Print" w:hAnsi="Segoe Print"/>
          <w:color w:val="FF0000"/>
          <w:sz w:val="24"/>
          <w:szCs w:val="24"/>
          <w:u w:val="single"/>
        </w:rPr>
        <w:t>:</w:t>
      </w:r>
    </w:p>
    <w:p w14:paraId="25EF4046" w14:textId="72D65CEA" w:rsidR="00F83BBC" w:rsidRPr="00D948DF" w:rsidRDefault="00F83BBC" w:rsidP="00ED495F">
      <w:pPr>
        <w:jc w:val="center"/>
        <w:rPr>
          <w:rFonts w:ascii="Segoe Print" w:hAnsi="Segoe Print"/>
          <w:u w:val="single"/>
        </w:rPr>
      </w:pPr>
      <w:r w:rsidRPr="00D948DF">
        <w:rPr>
          <w:rFonts w:ascii="Segoe Print" w:hAnsi="Segoe Print"/>
          <w:b/>
          <w:bCs/>
        </w:rPr>
        <w:t xml:space="preserve">To excite, support and encourage each </w:t>
      </w:r>
      <w:r w:rsidR="00ED495F" w:rsidRPr="00D948DF">
        <w:rPr>
          <w:rFonts w:ascii="Segoe Print" w:hAnsi="Segoe Print"/>
          <w:b/>
          <w:bCs/>
        </w:rPr>
        <w:t xml:space="preserve">individual </w:t>
      </w:r>
      <w:r w:rsidRPr="00D948DF">
        <w:rPr>
          <w:rFonts w:ascii="Segoe Print" w:hAnsi="Segoe Print"/>
          <w:b/>
          <w:bCs/>
        </w:rPr>
        <w:t>child in a safe, nurturing, and enriched play environment</w:t>
      </w:r>
      <w:r w:rsidR="00ED495F" w:rsidRPr="00D948DF">
        <w:rPr>
          <w:rFonts w:ascii="Segoe Print" w:hAnsi="Segoe Print"/>
          <w:b/>
          <w:bCs/>
        </w:rPr>
        <w:t xml:space="preserve"> that will enable them to achieve</w:t>
      </w:r>
      <w:r w:rsidR="00680813">
        <w:rPr>
          <w:rFonts w:ascii="Segoe Print" w:hAnsi="Segoe Print"/>
          <w:b/>
          <w:bCs/>
        </w:rPr>
        <w:t>, belong and thrive</w:t>
      </w:r>
      <w:r w:rsidR="00464A9C">
        <w:rPr>
          <w:rFonts w:ascii="Segoe Print" w:hAnsi="Segoe Print"/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margin" w:tblpY="42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D948DF" w14:paraId="4097310F" w14:textId="77777777" w:rsidTr="00D948DF">
        <w:tc>
          <w:tcPr>
            <w:tcW w:w="7847" w:type="dxa"/>
          </w:tcPr>
          <w:p w14:paraId="6ADAE3B4" w14:textId="77777777" w:rsidR="00D948DF" w:rsidRPr="00ED495F" w:rsidRDefault="00D948DF" w:rsidP="00D948DF">
            <w:pPr>
              <w:jc w:val="center"/>
              <w:rPr>
                <w:rFonts w:ascii="Segoe Print" w:hAnsi="Segoe Print"/>
                <w:b/>
                <w:bCs/>
                <w:sz w:val="24"/>
                <w:szCs w:val="24"/>
                <w:u w:val="single"/>
              </w:rPr>
            </w:pPr>
            <w:r w:rsidRPr="00ED495F">
              <w:rPr>
                <w:rFonts w:ascii="Segoe Print" w:hAnsi="Segoe Print"/>
                <w:b/>
                <w:bCs/>
                <w:sz w:val="24"/>
                <w:szCs w:val="24"/>
                <w:u w:val="single"/>
              </w:rPr>
              <w:t>Curriculum (what we teach)</w:t>
            </w:r>
          </w:p>
        </w:tc>
        <w:tc>
          <w:tcPr>
            <w:tcW w:w="7847" w:type="dxa"/>
          </w:tcPr>
          <w:p w14:paraId="6A5E595D" w14:textId="77777777" w:rsidR="00D948DF" w:rsidRPr="00ED495F" w:rsidRDefault="00D948DF" w:rsidP="00D948DF">
            <w:pPr>
              <w:jc w:val="center"/>
              <w:rPr>
                <w:rFonts w:ascii="Segoe Print" w:hAnsi="Segoe Print"/>
                <w:sz w:val="24"/>
                <w:szCs w:val="24"/>
                <w:u w:val="single"/>
              </w:rPr>
            </w:pPr>
            <w:r w:rsidRPr="00ED495F">
              <w:rPr>
                <w:rFonts w:ascii="Segoe Print" w:hAnsi="Segoe Print"/>
                <w:b/>
                <w:bCs/>
                <w:sz w:val="24"/>
                <w:szCs w:val="24"/>
                <w:u w:val="single"/>
              </w:rPr>
              <w:t xml:space="preserve">Pedagogy (how we teach) </w:t>
            </w:r>
          </w:p>
        </w:tc>
      </w:tr>
      <w:tr w:rsidR="00D948DF" w14:paraId="0409FE68" w14:textId="77777777" w:rsidTr="00D948DF">
        <w:trPr>
          <w:trHeight w:val="6496"/>
        </w:trPr>
        <w:tc>
          <w:tcPr>
            <w:tcW w:w="7847" w:type="dxa"/>
          </w:tcPr>
          <w:p w14:paraId="0341D1FD" w14:textId="77777777" w:rsidR="00D948DF" w:rsidRPr="00D948DF" w:rsidRDefault="00D948DF" w:rsidP="00D948DF">
            <w:pPr>
              <w:jc w:val="both"/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>We teach children by:</w:t>
            </w:r>
          </w:p>
          <w:p w14:paraId="0F21799B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building on their own interests and development stages to support progression </w:t>
            </w:r>
          </w:p>
          <w:p w14:paraId="1242E69C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providing a wide and varied range of activities that include the seven areas of learning (from the Statutory EYFS Framework) and the development matters are used as a guide to support children’s development. </w:t>
            </w:r>
          </w:p>
          <w:p w14:paraId="2B95BB1A" w14:textId="173841CA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Using </w:t>
            </w:r>
            <w:r w:rsidR="006555A3">
              <w:rPr>
                <w:rFonts w:ascii="Segoe Print" w:hAnsi="Segoe Print"/>
              </w:rPr>
              <w:t xml:space="preserve">the </w:t>
            </w:r>
            <w:r w:rsidR="005F3672">
              <w:rPr>
                <w:rFonts w:ascii="Segoe Print" w:hAnsi="Segoe Print"/>
              </w:rPr>
              <w:t>‘E</w:t>
            </w:r>
            <w:r w:rsidRPr="00D948DF">
              <w:rPr>
                <w:rFonts w:ascii="Segoe Print" w:hAnsi="Segoe Print"/>
              </w:rPr>
              <w:t>ssential letters and sounds</w:t>
            </w:r>
            <w:r w:rsidR="005F3672">
              <w:rPr>
                <w:rFonts w:ascii="Segoe Print" w:hAnsi="Segoe Print"/>
              </w:rPr>
              <w:t>’</w:t>
            </w:r>
            <w:r w:rsidRPr="00D948DF">
              <w:rPr>
                <w:rFonts w:ascii="Segoe Print" w:hAnsi="Segoe Print"/>
              </w:rPr>
              <w:t xml:space="preserve"> framework to promote phonics phase 1</w:t>
            </w:r>
            <w:r w:rsidR="00970320">
              <w:rPr>
                <w:rFonts w:ascii="Segoe Print" w:hAnsi="Segoe Print"/>
              </w:rPr>
              <w:t xml:space="preserve"> and phase 2 if children need to be challenged</w:t>
            </w:r>
          </w:p>
          <w:p w14:paraId="2A37926A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providing an enriched continuous environment to support their own needs, learning and development </w:t>
            </w:r>
          </w:p>
          <w:p w14:paraId="30F8A84D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>providing experiences and wider opportunities from their own/other cultures, and celebrating diversities</w:t>
            </w:r>
          </w:p>
          <w:p w14:paraId="4E5D69DD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promoting specific skills that are age appropriate (a list can be found in rooms) </w:t>
            </w:r>
          </w:p>
        </w:tc>
        <w:tc>
          <w:tcPr>
            <w:tcW w:w="7847" w:type="dxa"/>
          </w:tcPr>
          <w:p w14:paraId="70B31F98" w14:textId="77777777" w:rsidR="00D948DF" w:rsidRPr="00D948DF" w:rsidRDefault="00D948DF" w:rsidP="00D948DF">
            <w:p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>We are able to teach children by:</w:t>
            </w:r>
          </w:p>
          <w:p w14:paraId="22D00208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providing a nurturing and loving environment </w:t>
            </w:r>
          </w:p>
          <w:p w14:paraId="20EAB178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providing new, diverse and continuous opportunities for the children to learn and explore through play and adult scaffolding </w:t>
            </w:r>
          </w:p>
          <w:p w14:paraId="66A703C9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having a good knowledge of child development to adapt activities to suit different needs and abilities </w:t>
            </w:r>
          </w:p>
          <w:p w14:paraId="304922E4" w14:textId="7C5872CF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>using</w:t>
            </w:r>
            <w:r w:rsidR="00582568">
              <w:rPr>
                <w:rFonts w:ascii="Segoe Print" w:hAnsi="Segoe Print"/>
              </w:rPr>
              <w:t xml:space="preserve"> </w:t>
            </w:r>
            <w:r w:rsidRPr="00D948DF">
              <w:rPr>
                <w:rFonts w:ascii="Segoe Print" w:hAnsi="Segoe Print"/>
              </w:rPr>
              <w:t xml:space="preserve">in-the moment opportunities and planning to ensure children progress in </w:t>
            </w:r>
            <w:r w:rsidR="00582568">
              <w:rPr>
                <w:rFonts w:ascii="Segoe Print" w:hAnsi="Segoe Print"/>
              </w:rPr>
              <w:t xml:space="preserve">their </w:t>
            </w:r>
            <w:r w:rsidRPr="00D948DF">
              <w:rPr>
                <w:rFonts w:ascii="Segoe Print" w:hAnsi="Segoe Print"/>
              </w:rPr>
              <w:t xml:space="preserve">development </w:t>
            </w:r>
          </w:p>
          <w:p w14:paraId="00CC5BC0" w14:textId="77777777" w:rsidR="00D948DF" w:rsidRP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offering support and challenges in learning for children when needed </w:t>
            </w:r>
          </w:p>
          <w:p w14:paraId="5BBFEAAC" w14:textId="77777777" w:rsidR="00D948DF" w:rsidRDefault="00D948DF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 w:rsidRPr="00D948DF">
              <w:rPr>
                <w:rFonts w:ascii="Segoe Print" w:hAnsi="Segoe Print"/>
              </w:rPr>
              <w:t xml:space="preserve">working together with parents to provide a consistent approach through discussion and tapestry </w:t>
            </w:r>
          </w:p>
          <w:p w14:paraId="3AE87CD6" w14:textId="093B1911" w:rsidR="004E6418" w:rsidRPr="00D948DF" w:rsidRDefault="00405419" w:rsidP="00D948DF">
            <w:pPr>
              <w:pStyle w:val="ListParagraph"/>
              <w:numPr>
                <w:ilvl w:val="0"/>
                <w:numId w:val="2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having advice from external agencies to provide beneficial support for children with SEND </w:t>
            </w:r>
          </w:p>
        </w:tc>
      </w:tr>
    </w:tbl>
    <w:p w14:paraId="7ED6CE3E" w14:textId="6814FFC9" w:rsidR="00F83BBC" w:rsidRPr="00ED495F" w:rsidRDefault="00F83BBC" w:rsidP="00ED495F">
      <w:pPr>
        <w:rPr>
          <w:rFonts w:ascii="Segoe Print" w:hAnsi="Segoe Print"/>
          <w:color w:val="FF0000"/>
          <w:sz w:val="24"/>
          <w:szCs w:val="24"/>
          <w:u w:val="single"/>
        </w:rPr>
      </w:pPr>
      <w:r w:rsidRPr="00ED495F">
        <w:rPr>
          <w:rFonts w:ascii="Segoe Print" w:hAnsi="Segoe Print"/>
          <w:b/>
          <w:bCs/>
          <w:color w:val="FF0000"/>
          <w:sz w:val="24"/>
          <w:szCs w:val="24"/>
          <w:u w:val="single"/>
        </w:rPr>
        <w:t>Implement</w:t>
      </w:r>
      <w:r w:rsidRPr="00ED495F">
        <w:rPr>
          <w:rFonts w:ascii="Segoe Print" w:hAnsi="Segoe Print"/>
          <w:color w:val="FF0000"/>
          <w:sz w:val="24"/>
          <w:szCs w:val="24"/>
          <w:u w:val="single"/>
        </w:rPr>
        <w:t xml:space="preserve">: </w:t>
      </w:r>
    </w:p>
    <w:p w14:paraId="49D64E42" w14:textId="1EB8F596" w:rsidR="00F83BBC" w:rsidRPr="00ED495F" w:rsidRDefault="00F83BBC" w:rsidP="00ED495F">
      <w:pPr>
        <w:rPr>
          <w:rFonts w:ascii="Segoe Print" w:hAnsi="Segoe Print"/>
          <w:color w:val="FF0000"/>
          <w:sz w:val="24"/>
          <w:szCs w:val="24"/>
          <w:u w:val="single"/>
        </w:rPr>
      </w:pPr>
      <w:r w:rsidRPr="00ED495F">
        <w:rPr>
          <w:rFonts w:ascii="Segoe Print" w:hAnsi="Segoe Print"/>
          <w:color w:val="FF0000"/>
          <w:sz w:val="24"/>
          <w:szCs w:val="24"/>
          <w:u w:val="single"/>
        </w:rPr>
        <w:t>Impact:</w:t>
      </w:r>
    </w:p>
    <w:p w14:paraId="1B860585" w14:textId="499B66D9" w:rsidR="00F83BBC" w:rsidRPr="00F923D9" w:rsidRDefault="00F83BBC" w:rsidP="00F923D9">
      <w:pPr>
        <w:jc w:val="center"/>
        <w:rPr>
          <w:rFonts w:ascii="Segoe Print" w:hAnsi="Segoe Print"/>
          <w:b/>
          <w:bCs/>
          <w:sz w:val="24"/>
          <w:szCs w:val="24"/>
        </w:rPr>
      </w:pPr>
      <w:r w:rsidRPr="00ED495F">
        <w:rPr>
          <w:rFonts w:ascii="Segoe Print" w:hAnsi="Segoe Print"/>
          <w:b/>
          <w:bCs/>
          <w:sz w:val="24"/>
          <w:szCs w:val="24"/>
        </w:rPr>
        <w:t>We strive for our children to be confident and independent learners, that are kind and compassionate to themselves and other</w:t>
      </w:r>
      <w:r w:rsidR="00F923D9">
        <w:rPr>
          <w:rFonts w:ascii="Segoe Print" w:hAnsi="Segoe Print"/>
          <w:b/>
          <w:bCs/>
          <w:sz w:val="24"/>
          <w:szCs w:val="24"/>
        </w:rPr>
        <w:t>s</w:t>
      </w:r>
      <w:r w:rsidR="00AE024A">
        <w:rPr>
          <w:rFonts w:ascii="Segoe Print" w:hAnsi="Segoe Print"/>
          <w:b/>
          <w:bCs/>
          <w:sz w:val="24"/>
          <w:szCs w:val="24"/>
        </w:rPr>
        <w:t xml:space="preserve">. </w:t>
      </w:r>
    </w:p>
    <w:sectPr w:rsidR="00F83BBC" w:rsidRPr="00F923D9" w:rsidSect="00F923D9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53E"/>
    <w:multiLevelType w:val="hybridMultilevel"/>
    <w:tmpl w:val="DBBC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A3E2B"/>
    <w:multiLevelType w:val="hybridMultilevel"/>
    <w:tmpl w:val="570A7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36472">
    <w:abstractNumId w:val="1"/>
  </w:num>
  <w:num w:numId="2" w16cid:durableId="2105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BBC"/>
    <w:rsid w:val="000E1FBD"/>
    <w:rsid w:val="001C3CA8"/>
    <w:rsid w:val="00234F71"/>
    <w:rsid w:val="0033582B"/>
    <w:rsid w:val="00405419"/>
    <w:rsid w:val="00464A9C"/>
    <w:rsid w:val="004E6418"/>
    <w:rsid w:val="00582568"/>
    <w:rsid w:val="005F3672"/>
    <w:rsid w:val="006555A3"/>
    <w:rsid w:val="00674B9A"/>
    <w:rsid w:val="00680813"/>
    <w:rsid w:val="006D0BC0"/>
    <w:rsid w:val="007E254B"/>
    <w:rsid w:val="0085716B"/>
    <w:rsid w:val="00970320"/>
    <w:rsid w:val="00AE024A"/>
    <w:rsid w:val="00B36581"/>
    <w:rsid w:val="00D708EC"/>
    <w:rsid w:val="00D948DF"/>
    <w:rsid w:val="00E06DCB"/>
    <w:rsid w:val="00E9542A"/>
    <w:rsid w:val="00ED495F"/>
    <w:rsid w:val="00F345E7"/>
    <w:rsid w:val="00F63404"/>
    <w:rsid w:val="00F83BBC"/>
    <w:rsid w:val="00F9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5247"/>
  <w15:chartTrackingRefBased/>
  <w15:docId w15:val="{78FFA52B-3EEF-4FB7-A229-9A0CAB93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Count</dc:creator>
  <cp:keywords/>
  <dc:description/>
  <cp:lastModifiedBy>Kids Count</cp:lastModifiedBy>
  <cp:revision>23</cp:revision>
  <cp:lastPrinted>2024-02-20T23:26:00Z</cp:lastPrinted>
  <dcterms:created xsi:type="dcterms:W3CDTF">2022-08-24T18:43:00Z</dcterms:created>
  <dcterms:modified xsi:type="dcterms:W3CDTF">2025-10-29T11:58:00Z</dcterms:modified>
</cp:coreProperties>
</file>