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4708" w14:textId="3976C1AD" w:rsidR="00FF7C02" w:rsidRPr="0050249E" w:rsidRDefault="00FF7C02" w:rsidP="00FF7C02">
      <w:pPr>
        <w:pStyle w:val="H1"/>
        <w:jc w:val="left"/>
        <w:rPr>
          <w:rFonts w:asciiTheme="minorHAnsi" w:hAnsiTheme="minorHAnsi" w:cstheme="minorHAnsi"/>
        </w:rPr>
      </w:pPr>
      <w:r>
        <w:rPr>
          <w:noProof/>
        </w:rPr>
        <w:drawing>
          <wp:inline distT="0" distB="0" distL="0" distR="0" wp14:anchorId="2D681C10" wp14:editId="56E5C7CF">
            <wp:extent cx="1137034" cy="676275"/>
            <wp:effectExtent l="0" t="0" r="635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2099" cy="679287"/>
                    </a:xfrm>
                    <a:prstGeom prst="rect">
                      <a:avLst/>
                    </a:prstGeom>
                    <a:noFill/>
                    <a:ln>
                      <a:noFill/>
                    </a:ln>
                  </pic:spPr>
                </pic:pic>
              </a:graphicData>
            </a:graphic>
          </wp:inline>
        </w:drawing>
      </w:r>
      <w:bookmarkStart w:id="0" w:name="_Toc106888117"/>
      <w:bookmarkStart w:id="1" w:name="_Hlk106809142"/>
      <w:r w:rsidRPr="00FF7C02">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Multiple Birth Families Policy </w:t>
      </w:r>
      <w:bookmarkEnd w:id="0"/>
    </w:p>
    <w:p w14:paraId="12C9B92D" w14:textId="77777777" w:rsidR="00FF7C02" w:rsidRPr="0050249E" w:rsidRDefault="00FF7C02" w:rsidP="00FF7C02">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88"/>
      </w:tblGrid>
      <w:tr w:rsidR="00FF7C02" w:rsidRPr="0050249E" w14:paraId="0CDF3174" w14:textId="77777777" w:rsidTr="00352CA1">
        <w:trPr>
          <w:cantSplit/>
          <w:trHeight w:val="209"/>
          <w:jc w:val="center"/>
        </w:trPr>
        <w:tc>
          <w:tcPr>
            <w:tcW w:w="3082" w:type="dxa"/>
            <w:vAlign w:val="center"/>
          </w:tcPr>
          <w:p w14:paraId="5FD1C0D2" w14:textId="77777777" w:rsidR="00FF7C02" w:rsidRPr="0050249E" w:rsidRDefault="00FF7C02" w:rsidP="00352CA1">
            <w:pPr>
              <w:pStyle w:val="MeetsEYFS"/>
              <w:jc w:val="center"/>
              <w:rPr>
                <w:rFonts w:asciiTheme="minorHAnsi" w:hAnsiTheme="minorHAnsi" w:cstheme="minorHAnsi"/>
              </w:rPr>
            </w:pPr>
            <w:r w:rsidRPr="0050249E">
              <w:rPr>
                <w:rFonts w:asciiTheme="minorHAnsi" w:hAnsiTheme="minorHAnsi" w:cstheme="minorHAnsi"/>
              </w:rPr>
              <w:t>EYFS: 1.1, 3.1</w:t>
            </w:r>
          </w:p>
        </w:tc>
      </w:tr>
    </w:tbl>
    <w:p w14:paraId="6978D79A" w14:textId="77777777" w:rsidR="00FF7C02" w:rsidRPr="0050249E" w:rsidRDefault="00FF7C02" w:rsidP="00FF7C02">
      <w:pPr>
        <w:rPr>
          <w:rFonts w:asciiTheme="minorHAnsi" w:hAnsiTheme="minorHAnsi" w:cstheme="minorHAnsi"/>
        </w:rPr>
      </w:pPr>
    </w:p>
    <w:p w14:paraId="5BF40C14" w14:textId="77777777" w:rsidR="00FF7C02" w:rsidRPr="0050249E" w:rsidRDefault="00FF7C02" w:rsidP="00FF7C02">
      <w:pPr>
        <w:rPr>
          <w:rFonts w:asciiTheme="minorHAnsi" w:hAnsiTheme="minorHAnsi" w:cstheme="minorHAnsi"/>
        </w:rPr>
      </w:pPr>
    </w:p>
    <w:p w14:paraId="3C805300" w14:textId="77777777" w:rsidR="00FF7C02" w:rsidRPr="0050249E" w:rsidRDefault="00FF7C02" w:rsidP="00FF7C02">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ensure that all families are included and supported fully, no matter how big or small. There are more and more multiple births occurring in the UK, twins, triplets and even more. As a nursery we accommodate all families and work together with parents to ensure all children are treated as individuals and supported to make the best progress they can. </w:t>
      </w:r>
    </w:p>
    <w:p w14:paraId="21FD0AE2" w14:textId="77777777" w:rsidR="00FF7C02" w:rsidRPr="0050249E" w:rsidRDefault="00FF7C02" w:rsidP="00FF7C02">
      <w:pPr>
        <w:rPr>
          <w:rFonts w:asciiTheme="minorHAnsi" w:hAnsiTheme="minorHAnsi" w:cstheme="minorHAnsi"/>
        </w:rPr>
      </w:pPr>
    </w:p>
    <w:p w14:paraId="03973874" w14:textId="77777777" w:rsidR="00FF7C02" w:rsidRPr="0050249E" w:rsidRDefault="00FF7C02" w:rsidP="00FF7C02">
      <w:pPr>
        <w:rPr>
          <w:rFonts w:asciiTheme="minorHAnsi" w:hAnsiTheme="minorHAnsi" w:cstheme="minorHAnsi"/>
        </w:rPr>
      </w:pPr>
      <w:r w:rsidRPr="0050249E">
        <w:rPr>
          <w:rFonts w:asciiTheme="minorHAnsi" w:hAnsiTheme="minorHAnsi" w:cstheme="minorHAnsi"/>
        </w:rPr>
        <w:t xml:space="preserve">This policy should be read in conjunction with our Settling in policy and Parents as partners policy. In addition to these to support the needs of multiple birth families, we will: </w:t>
      </w:r>
    </w:p>
    <w:p w14:paraId="5B5D5E08" w14:textId="77777777" w:rsidR="00FF7C02" w:rsidRPr="0050249E" w:rsidRDefault="00FF7C02" w:rsidP="00FF7C02">
      <w:pPr>
        <w:rPr>
          <w:rFonts w:asciiTheme="minorHAnsi" w:hAnsiTheme="minorHAnsi" w:cstheme="minorHAnsi"/>
        </w:rPr>
      </w:pPr>
    </w:p>
    <w:p w14:paraId="27ED32F9" w14:textId="77777777" w:rsidR="00FF7C02" w:rsidRPr="0050249E" w:rsidRDefault="00FF7C02" w:rsidP="00FF7C02">
      <w:pPr>
        <w:pStyle w:val="ListParagraph"/>
        <w:numPr>
          <w:ilvl w:val="0"/>
          <w:numId w:val="1"/>
        </w:numPr>
        <w:rPr>
          <w:rFonts w:asciiTheme="minorHAnsi" w:hAnsiTheme="minorHAnsi" w:cstheme="minorHAnsi"/>
        </w:rPr>
      </w:pPr>
      <w:r w:rsidRPr="0050249E">
        <w:rPr>
          <w:rFonts w:asciiTheme="minorHAnsi" w:hAnsiTheme="minorHAnsi" w:cstheme="minorHAnsi"/>
        </w:rPr>
        <w:t xml:space="preserve">Acknowledge multiple birth relationship as special and to be celebrated as well as enabling children to develop as </w:t>
      </w:r>
      <w:proofErr w:type="gramStart"/>
      <w:r w:rsidRPr="0050249E">
        <w:rPr>
          <w:rFonts w:asciiTheme="minorHAnsi" w:hAnsiTheme="minorHAnsi" w:cstheme="minorHAnsi"/>
        </w:rPr>
        <w:t>individuals</w:t>
      </w:r>
      <w:proofErr w:type="gramEnd"/>
      <w:r w:rsidRPr="0050249E">
        <w:rPr>
          <w:rFonts w:asciiTheme="minorHAnsi" w:hAnsiTheme="minorHAnsi" w:cstheme="minorHAnsi"/>
        </w:rPr>
        <w:t xml:space="preserve"> </w:t>
      </w:r>
    </w:p>
    <w:p w14:paraId="51C93AAB" w14:textId="77777777" w:rsidR="00FF7C02" w:rsidRPr="0050249E" w:rsidRDefault="00FF7C02" w:rsidP="00FF7C02">
      <w:pPr>
        <w:pStyle w:val="ListParagraph"/>
        <w:numPr>
          <w:ilvl w:val="0"/>
          <w:numId w:val="1"/>
        </w:numPr>
        <w:rPr>
          <w:rFonts w:asciiTheme="minorHAnsi" w:hAnsiTheme="minorHAnsi" w:cstheme="minorHAnsi"/>
        </w:rPr>
      </w:pPr>
      <w:r w:rsidRPr="0050249E">
        <w:rPr>
          <w:rFonts w:asciiTheme="minorHAnsi" w:hAnsiTheme="minorHAnsi" w:cstheme="minorHAnsi"/>
        </w:rPr>
        <w:t xml:space="preserve">Work with parents to explore each child’s individual preferences, interests, needs and starting points including, where applicable ways for staff to identify them </w:t>
      </w:r>
      <w:proofErr w:type="gramStart"/>
      <w:r w:rsidRPr="0050249E">
        <w:rPr>
          <w:rFonts w:asciiTheme="minorHAnsi" w:hAnsiTheme="minorHAnsi" w:cstheme="minorHAnsi"/>
        </w:rPr>
        <w:t>apart</w:t>
      </w:r>
      <w:proofErr w:type="gramEnd"/>
      <w:r w:rsidRPr="0050249E">
        <w:rPr>
          <w:rFonts w:asciiTheme="minorHAnsi" w:hAnsiTheme="minorHAnsi" w:cstheme="minorHAnsi"/>
        </w:rPr>
        <w:t xml:space="preserve"> </w:t>
      </w:r>
    </w:p>
    <w:p w14:paraId="2FDCA583" w14:textId="77777777" w:rsidR="00FF7C02" w:rsidRPr="0050249E" w:rsidRDefault="00FF7C02" w:rsidP="00FF7C02">
      <w:pPr>
        <w:pStyle w:val="ListParagraph"/>
        <w:numPr>
          <w:ilvl w:val="0"/>
          <w:numId w:val="1"/>
        </w:numPr>
        <w:rPr>
          <w:rFonts w:asciiTheme="minorHAnsi" w:hAnsiTheme="minorHAnsi" w:cstheme="minorHAnsi"/>
        </w:rPr>
      </w:pPr>
      <w:r w:rsidRPr="0050249E">
        <w:rPr>
          <w:rFonts w:asciiTheme="minorHAnsi" w:hAnsiTheme="minorHAnsi" w:cstheme="minorHAnsi"/>
        </w:rPr>
        <w:t xml:space="preserve">Complete individual forms for each child to discover their individual routines, specific requirements, dietary needs etc. </w:t>
      </w:r>
    </w:p>
    <w:p w14:paraId="3EC661F0" w14:textId="77777777" w:rsidR="00FF7C02" w:rsidRPr="0050249E" w:rsidRDefault="00FF7C02" w:rsidP="00FF7C02">
      <w:pPr>
        <w:pStyle w:val="ListParagraph"/>
        <w:numPr>
          <w:ilvl w:val="0"/>
          <w:numId w:val="1"/>
        </w:numPr>
        <w:rPr>
          <w:rFonts w:asciiTheme="minorHAnsi" w:hAnsiTheme="minorHAnsi" w:cstheme="minorHAnsi"/>
        </w:rPr>
      </w:pPr>
      <w:r w:rsidRPr="0050249E">
        <w:rPr>
          <w:rFonts w:asciiTheme="minorHAnsi" w:hAnsiTheme="minorHAnsi" w:cstheme="minorHAnsi"/>
        </w:rPr>
        <w:t xml:space="preserve">Recognise and celebrate all individual </w:t>
      </w:r>
      <w:proofErr w:type="gramStart"/>
      <w:r w:rsidRPr="0050249E">
        <w:rPr>
          <w:rFonts w:asciiTheme="minorHAnsi" w:hAnsiTheme="minorHAnsi" w:cstheme="minorHAnsi"/>
        </w:rPr>
        <w:t>achievements</w:t>
      </w:r>
      <w:proofErr w:type="gramEnd"/>
      <w:r w:rsidRPr="0050249E">
        <w:rPr>
          <w:rFonts w:asciiTheme="minorHAnsi" w:hAnsiTheme="minorHAnsi" w:cstheme="minorHAnsi"/>
        </w:rPr>
        <w:t xml:space="preserve"> </w:t>
      </w:r>
    </w:p>
    <w:p w14:paraId="5BA81BBD" w14:textId="77777777" w:rsidR="00FF7C02" w:rsidRPr="0050249E" w:rsidRDefault="00FF7C02" w:rsidP="00FF7C02">
      <w:pPr>
        <w:pStyle w:val="ListParagraph"/>
        <w:numPr>
          <w:ilvl w:val="0"/>
          <w:numId w:val="1"/>
        </w:numPr>
        <w:rPr>
          <w:rFonts w:asciiTheme="minorHAnsi" w:hAnsiTheme="minorHAnsi" w:cstheme="minorHAnsi"/>
        </w:rPr>
      </w:pPr>
      <w:r w:rsidRPr="0050249E">
        <w:rPr>
          <w:rFonts w:asciiTheme="minorHAnsi" w:hAnsiTheme="minorHAnsi" w:cstheme="minorHAnsi"/>
        </w:rPr>
        <w:t xml:space="preserve">Report back on each child separately at the end of the day to the parents </w:t>
      </w:r>
    </w:p>
    <w:p w14:paraId="5B3CFC8C" w14:textId="77777777" w:rsidR="00FF7C02" w:rsidRPr="0050249E" w:rsidRDefault="00FF7C02" w:rsidP="00FF7C02">
      <w:pPr>
        <w:pStyle w:val="ListParagraph"/>
        <w:numPr>
          <w:ilvl w:val="0"/>
          <w:numId w:val="1"/>
        </w:numPr>
        <w:rPr>
          <w:rFonts w:asciiTheme="minorHAnsi" w:hAnsiTheme="minorHAnsi" w:cstheme="minorHAnsi"/>
        </w:rPr>
      </w:pPr>
      <w:r w:rsidRPr="0050249E">
        <w:rPr>
          <w:rFonts w:asciiTheme="minorHAnsi" w:hAnsiTheme="minorHAnsi" w:cstheme="minorHAnsi"/>
        </w:rPr>
        <w:t>Consider separation if this is beneficial for their development. Parents, and where appropriate the children, will be involved in the decision for when, where and how this may occur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focused activities, outdoor play) </w:t>
      </w:r>
    </w:p>
    <w:p w14:paraId="4DB16D5C" w14:textId="77777777" w:rsidR="00FF7C02" w:rsidRPr="0050249E" w:rsidRDefault="00FF7C02" w:rsidP="00FF7C02">
      <w:pPr>
        <w:pStyle w:val="ListParagraph"/>
        <w:numPr>
          <w:ilvl w:val="0"/>
          <w:numId w:val="1"/>
        </w:numPr>
        <w:rPr>
          <w:rFonts w:asciiTheme="minorHAnsi" w:hAnsiTheme="minorHAnsi" w:cstheme="minorHAnsi"/>
        </w:rPr>
      </w:pPr>
      <w:r w:rsidRPr="0050249E">
        <w:rPr>
          <w:rFonts w:asciiTheme="minorHAnsi" w:hAnsiTheme="minorHAnsi" w:cstheme="minorHAnsi"/>
        </w:rPr>
        <w:t xml:space="preserve">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w:t>
      </w:r>
      <w:proofErr w:type="gramStart"/>
      <w:r w:rsidRPr="0050249E">
        <w:rPr>
          <w:rFonts w:asciiTheme="minorHAnsi" w:hAnsiTheme="minorHAnsi" w:cstheme="minorHAnsi"/>
        </w:rPr>
        <w:t>policy</w:t>
      </w:r>
      <w:proofErr w:type="gramEnd"/>
    </w:p>
    <w:p w14:paraId="2ABD4ED8" w14:textId="77777777" w:rsidR="00FF7C02" w:rsidRPr="0050249E" w:rsidRDefault="00FF7C02" w:rsidP="00FF7C02">
      <w:pPr>
        <w:pStyle w:val="ListParagraph"/>
        <w:numPr>
          <w:ilvl w:val="0"/>
          <w:numId w:val="1"/>
        </w:numPr>
        <w:rPr>
          <w:rFonts w:asciiTheme="minorHAnsi" w:hAnsiTheme="minorHAnsi" w:cstheme="minorHAnsi"/>
        </w:rPr>
      </w:pPr>
      <w:r w:rsidRPr="0050249E">
        <w:rPr>
          <w:rFonts w:asciiTheme="minorHAnsi" w:hAnsiTheme="minorHAnsi" w:cstheme="minorHAnsi"/>
        </w:rPr>
        <w:t>Understand that each child is unique and not expect them to behave in the same manner, excel in the same areas or enjoy the same activities.</w:t>
      </w:r>
    </w:p>
    <w:p w14:paraId="3B8687F1" w14:textId="77777777" w:rsidR="00FF7C02" w:rsidRPr="0050249E" w:rsidRDefault="00FF7C02" w:rsidP="00FF7C02">
      <w:pPr>
        <w:rPr>
          <w:rFonts w:asciiTheme="minorHAnsi" w:hAnsiTheme="minorHAnsi" w:cstheme="minorHAnsi"/>
        </w:rPr>
      </w:pPr>
    </w:p>
    <w:p w14:paraId="3319E95D" w14:textId="77777777" w:rsidR="00FF7C02" w:rsidRPr="0050249E" w:rsidRDefault="00FF7C02" w:rsidP="00FF7C02">
      <w:pPr>
        <w:rPr>
          <w:rFonts w:asciiTheme="minorHAnsi" w:hAnsiTheme="minorHAnsi" w:cstheme="minorHAnsi"/>
        </w:rPr>
      </w:pPr>
    </w:p>
    <w:p w14:paraId="041A7333" w14:textId="77777777" w:rsidR="00FF7C02" w:rsidRPr="0050249E" w:rsidRDefault="00FF7C02" w:rsidP="00FF7C0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87"/>
        <w:gridCol w:w="3969"/>
        <w:gridCol w:w="3207"/>
      </w:tblGrid>
      <w:tr w:rsidR="00FF7C02" w:rsidRPr="0050249E" w14:paraId="54BE50D5" w14:textId="77777777" w:rsidTr="00352CA1">
        <w:trPr>
          <w:cantSplit/>
          <w:jc w:val="center"/>
        </w:trPr>
        <w:tc>
          <w:tcPr>
            <w:tcW w:w="1666" w:type="pct"/>
            <w:tcBorders>
              <w:top w:val="single" w:sz="4" w:space="0" w:color="auto"/>
            </w:tcBorders>
            <w:vAlign w:val="center"/>
          </w:tcPr>
          <w:p w14:paraId="05C219E9" w14:textId="77777777" w:rsidR="00FF7C02" w:rsidRPr="0050249E" w:rsidRDefault="00FF7C02"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0268C3D5" w14:textId="77777777" w:rsidR="00FF7C02" w:rsidRPr="0050249E" w:rsidRDefault="00FF7C02"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082D8119" w14:textId="77777777" w:rsidR="00FF7C02" w:rsidRPr="0050249E" w:rsidRDefault="00FF7C02"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FF7C02" w:rsidRPr="0050249E" w14:paraId="6E84553B" w14:textId="77777777" w:rsidTr="00352CA1">
        <w:trPr>
          <w:cantSplit/>
          <w:jc w:val="center"/>
        </w:trPr>
        <w:tc>
          <w:tcPr>
            <w:tcW w:w="1666" w:type="pct"/>
            <w:vAlign w:val="center"/>
          </w:tcPr>
          <w:p w14:paraId="242FE76B" w14:textId="77777777" w:rsidR="00FF7C02" w:rsidRPr="0050249E" w:rsidRDefault="00FF7C02" w:rsidP="00352CA1">
            <w:pPr>
              <w:pStyle w:val="MeetsEYFS"/>
              <w:rPr>
                <w:rFonts w:asciiTheme="minorHAnsi" w:hAnsiTheme="minorHAnsi" w:cstheme="minorHAnsi"/>
                <w:i/>
              </w:rPr>
            </w:pPr>
            <w:r>
              <w:rPr>
                <w:rFonts w:asciiTheme="minorHAnsi" w:hAnsiTheme="minorHAnsi" w:cstheme="minorHAnsi"/>
                <w:i/>
              </w:rPr>
              <w:t>1</w:t>
            </w:r>
            <w:r w:rsidRPr="0087678C">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CCDBB93" w14:textId="77777777" w:rsidR="00FF7C02" w:rsidRPr="0050249E" w:rsidRDefault="00FF7C02" w:rsidP="00352CA1">
            <w:pPr>
              <w:pStyle w:val="MeetsEYFS"/>
              <w:rPr>
                <w:rFonts w:asciiTheme="minorHAnsi" w:hAnsiTheme="minorHAnsi" w:cstheme="minorHAnsi"/>
                <w:i/>
              </w:rPr>
            </w:pPr>
          </w:p>
        </w:tc>
        <w:tc>
          <w:tcPr>
            <w:tcW w:w="1491" w:type="pct"/>
          </w:tcPr>
          <w:p w14:paraId="5BA1F016" w14:textId="77777777" w:rsidR="00FF7C02" w:rsidRPr="0050249E" w:rsidRDefault="00FF7C02" w:rsidP="00352CA1">
            <w:pPr>
              <w:pStyle w:val="MeetsEYFS"/>
              <w:rPr>
                <w:rFonts w:asciiTheme="minorHAnsi" w:hAnsiTheme="minorHAnsi" w:cstheme="minorHAnsi"/>
                <w:i/>
              </w:rPr>
            </w:pPr>
            <w:r>
              <w:rPr>
                <w:rFonts w:asciiTheme="minorHAnsi" w:hAnsiTheme="minorHAnsi" w:cstheme="minorHAnsi"/>
                <w:i/>
              </w:rPr>
              <w:t>Annually</w:t>
            </w:r>
          </w:p>
        </w:tc>
      </w:tr>
    </w:tbl>
    <w:p w14:paraId="65C69F15" w14:textId="77777777" w:rsidR="00FF7C02" w:rsidRPr="0050249E" w:rsidRDefault="00FF7C02" w:rsidP="00FF7C02">
      <w:pPr>
        <w:rPr>
          <w:rFonts w:asciiTheme="minorHAnsi" w:hAnsiTheme="minorHAnsi" w:cstheme="minorHAnsi"/>
        </w:rPr>
      </w:pPr>
    </w:p>
    <w:bookmarkEnd w:id="1"/>
    <w:p w14:paraId="3515B32A" w14:textId="0FD1E324" w:rsidR="00FF7C02" w:rsidRDefault="00FF7C02"/>
    <w:sectPr w:rsidR="00FF7C02" w:rsidSect="00FF7C02">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45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02"/>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B0F8"/>
  <w15:chartTrackingRefBased/>
  <w15:docId w15:val="{E4E90C3A-E83E-46C6-A473-456524CC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C02"/>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C02"/>
    <w:pPr>
      <w:ind w:left="720"/>
    </w:pPr>
  </w:style>
  <w:style w:type="paragraph" w:customStyle="1" w:styleId="H1">
    <w:name w:val="H1"/>
    <w:basedOn w:val="Normal"/>
    <w:next w:val="Normal"/>
    <w:qFormat/>
    <w:rsid w:val="00FF7C02"/>
    <w:pPr>
      <w:pageBreakBefore/>
      <w:jc w:val="center"/>
    </w:pPr>
    <w:rPr>
      <w:b/>
      <w:sz w:val="36"/>
    </w:rPr>
  </w:style>
  <w:style w:type="paragraph" w:customStyle="1" w:styleId="MeetsEYFS">
    <w:name w:val="Meets EYFS"/>
    <w:basedOn w:val="Normal"/>
    <w:qFormat/>
    <w:rsid w:val="00FF7C02"/>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2023-01-30T10:30:00Z</cp:lastPrinted>
  <dcterms:created xsi:type="dcterms:W3CDTF">2023-01-30T10:27:00Z</dcterms:created>
  <dcterms:modified xsi:type="dcterms:W3CDTF">2023-01-30T10:31:00Z</dcterms:modified>
</cp:coreProperties>
</file>