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0D44" w14:textId="0A7026A1" w:rsidR="00B60B74" w:rsidRDefault="003E618E" w:rsidP="001F0408">
      <w:pPr>
        <w:rPr>
          <w:b/>
          <w:bCs/>
          <w:sz w:val="32"/>
          <w:szCs w:val="32"/>
        </w:rPr>
      </w:pPr>
      <w:r>
        <w:rPr>
          <w:noProof/>
        </w:rPr>
        <w:drawing>
          <wp:inline distT="0" distB="0" distL="0" distR="0" wp14:anchorId="1B90B116" wp14:editId="7BD195A3">
            <wp:extent cx="1219200" cy="781050"/>
            <wp:effectExtent l="0" t="0" r="0" b="0"/>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781050"/>
                    </a:xfrm>
                    <a:prstGeom prst="rect">
                      <a:avLst/>
                    </a:prstGeom>
                    <a:noFill/>
                    <a:ln>
                      <a:noFill/>
                    </a:ln>
                  </pic:spPr>
                </pic:pic>
              </a:graphicData>
            </a:graphic>
          </wp:inline>
        </w:drawing>
      </w:r>
      <w:r w:rsidR="000C6170">
        <w:tab/>
      </w:r>
      <w:r w:rsidR="000C6170">
        <w:tab/>
      </w:r>
      <w:r w:rsidR="000C6170">
        <w:tab/>
      </w:r>
      <w:r w:rsidR="001F0408" w:rsidRPr="000C6170">
        <w:rPr>
          <w:b/>
          <w:bCs/>
          <w:sz w:val="32"/>
          <w:szCs w:val="32"/>
        </w:rPr>
        <w:t>Fee Policy</w:t>
      </w:r>
    </w:p>
    <w:p w14:paraId="3E8E24B0" w14:textId="77777777" w:rsidR="000C6170" w:rsidRPr="000C6170" w:rsidRDefault="000C6170" w:rsidP="001F0408">
      <w:pPr>
        <w:rPr>
          <w:b/>
          <w:bCs/>
          <w:sz w:val="32"/>
          <w:szCs w:val="32"/>
        </w:rPr>
      </w:pPr>
    </w:p>
    <w:p w14:paraId="4EC8B81E" w14:textId="518F2E67" w:rsidR="0076789F" w:rsidRDefault="00F8326B">
      <w:r>
        <w:t>The Kids Count</w:t>
      </w:r>
      <w:r w:rsidR="0076789F">
        <w:t xml:space="preserve"> Fees Policy has been established to provide transparent fee information, set procedures for the payment of fees and create a framework for dealing with nonpayment in a swift and fair manner.</w:t>
      </w:r>
    </w:p>
    <w:p w14:paraId="55500758" w14:textId="77777777" w:rsidR="0076789F" w:rsidRDefault="0076789F"/>
    <w:p w14:paraId="1F572BBE" w14:textId="05B62A7F" w:rsidR="00C21387" w:rsidRDefault="00C21387">
      <w:r>
        <w:t xml:space="preserve">All fees are due in advance, for the calendar </w:t>
      </w:r>
      <w:r w:rsidR="00F8326B">
        <w:t xml:space="preserve">month ahead, and payment is required within seven days of receiving your invoice. Payments made after this date </w:t>
      </w:r>
      <w:r w:rsidR="00E33C71">
        <w:t xml:space="preserve">will </w:t>
      </w:r>
      <w:r w:rsidR="00F8326B">
        <w:t xml:space="preserve">be subject to an overdue payment fee - £5.00 if the invoiced amount is under £100.00 and £20 if the invoiced amount is over £100.00. </w:t>
      </w:r>
      <w:r w:rsidR="00431D3A">
        <w:t xml:space="preserve">If you will struggle to make payment </w:t>
      </w:r>
      <w:r w:rsidR="00A9706B">
        <w:t>within seven days, please speak to a member of the leadership team</w:t>
      </w:r>
      <w:r w:rsidR="007E3E66">
        <w:t>.</w:t>
      </w:r>
    </w:p>
    <w:p w14:paraId="783A3B71" w14:textId="22089FAB" w:rsidR="007E3E66" w:rsidRDefault="007E3E66">
      <w:r>
        <w:t>Fees for Holiday Club will be due on the date of booking</w:t>
      </w:r>
      <w:r w:rsidR="00A10091">
        <w:t xml:space="preserve"> and are </w:t>
      </w:r>
      <w:r w:rsidR="00A10091" w:rsidRPr="007F55C1">
        <w:rPr>
          <w:b/>
          <w:bCs/>
        </w:rPr>
        <w:t>non-refundable</w:t>
      </w:r>
      <w:r w:rsidR="00A10091">
        <w:t>.</w:t>
      </w:r>
    </w:p>
    <w:p w14:paraId="65451A21" w14:textId="3E6AB301" w:rsidR="004F6B68" w:rsidRDefault="00F8326B" w:rsidP="004F6B68">
      <w:r>
        <w:t xml:space="preserve">Fees can be paid using internet banking (please use your child’s name as a reference), by card (either over the phone or in person at the nursery office), by childcare vouchers, through a </w:t>
      </w:r>
      <w:r w:rsidR="00782619">
        <w:t>Tax-Free</w:t>
      </w:r>
      <w:r>
        <w:t xml:space="preserve"> Childcare account or in cash. Fees can also be paid using the 15/30 hours funded sessions. It is the parent’s responsibility to ensure that all codes are renewed regularly, and full fees will be payable to Kids Count if a parent does not renew their codes in time.</w:t>
      </w:r>
      <w:r w:rsidR="004F6B68" w:rsidRPr="004F6B68">
        <w:t xml:space="preserve"> </w:t>
      </w:r>
    </w:p>
    <w:p w14:paraId="6E4AA9E9" w14:textId="3BCDD00E" w:rsidR="004F6B68" w:rsidRDefault="004F6B68" w:rsidP="004F6B68">
      <w:r>
        <w:t>Tax credits – families in receipt of tax credits must keep them up to date with any changes to childcare arrangements. HMRC regularly contact us for information regarding childcare fees. We are legally obliged to provide them with accurate information</w:t>
      </w:r>
      <w:r w:rsidR="00782619">
        <w:t>,</w:t>
      </w:r>
      <w:r>
        <w:t xml:space="preserve"> and we always do so</w:t>
      </w:r>
      <w:r w:rsidR="00782619">
        <w:t>.</w:t>
      </w:r>
      <w:r>
        <w:t xml:space="preserve"> </w:t>
      </w:r>
    </w:p>
    <w:p w14:paraId="1E31B179" w14:textId="77777777" w:rsidR="004F6B68" w:rsidRDefault="004F6B68"/>
    <w:p w14:paraId="6AE44CB6" w14:textId="4B762312" w:rsidR="0076789F" w:rsidRDefault="0076789F">
      <w:r>
        <w:t>Fees continue to be payable when a child is absent from nursery</w:t>
      </w:r>
      <w:r w:rsidR="00F8326B">
        <w:t>, except in special/exceptional circumstances.</w:t>
      </w:r>
      <w:r>
        <w:t xml:space="preserve"> If a child is absent for a long </w:t>
      </w:r>
      <w:r w:rsidR="00F8326B">
        <w:t>period due to illness, Kids Count</w:t>
      </w:r>
      <w:r>
        <w:t xml:space="preserve"> will decide on a case-by-case basis as to whether fees will need to be paid for the period.</w:t>
      </w:r>
      <w:r w:rsidR="007F55C1">
        <w:t xml:space="preserve"> </w:t>
      </w:r>
      <w:r w:rsidR="00A3786E">
        <w:t xml:space="preserve">Fees will also be due if the setting </w:t>
      </w:r>
      <w:r w:rsidR="00D64A76">
        <w:t>must</w:t>
      </w:r>
      <w:r w:rsidR="00A3786E">
        <w:t xml:space="preserve"> close due to unforeseen circumstances in the short term.</w:t>
      </w:r>
    </w:p>
    <w:p w14:paraId="5EF7539B" w14:textId="77777777" w:rsidR="0076789F" w:rsidRDefault="0076789F"/>
    <w:p w14:paraId="721AE01E" w14:textId="18FA1C57" w:rsidR="00C21387" w:rsidRDefault="00C21387">
      <w:r>
        <w:t xml:space="preserve">If you cannot pay your fees on time, it is important that you contact the manager as soon as possible, either by email on </w:t>
      </w:r>
      <w:hyperlink r:id="rId5" w:history="1">
        <w:r w:rsidRPr="00EB5DF5">
          <w:rPr>
            <w:rStyle w:val="Hyperlink"/>
          </w:rPr>
          <w:t>info@kidscountonline.co.uk</w:t>
        </w:r>
      </w:hyperlink>
      <w:r>
        <w:t>, or by telephone on 01606 74100.</w:t>
      </w:r>
    </w:p>
    <w:p w14:paraId="6FDC35C2" w14:textId="2168A5E1" w:rsidR="00C21387" w:rsidRDefault="00C21387">
      <w:r>
        <w:t xml:space="preserve">Where possible, we may be able to agree a </w:t>
      </w:r>
      <w:r w:rsidR="00BA0EFC">
        <w:t>short-term</w:t>
      </w:r>
      <w:r>
        <w:t xml:space="preserve"> payment plan</w:t>
      </w:r>
      <w:r w:rsidR="00795BFD">
        <w:t xml:space="preserve"> to enable you to keep your child’s place.</w:t>
      </w:r>
    </w:p>
    <w:p w14:paraId="3C19A982" w14:textId="289489A1" w:rsidR="0076789F" w:rsidRDefault="00B60BF3">
      <w:r>
        <w:t>Kids Count</w:t>
      </w:r>
      <w:r w:rsidR="0076789F">
        <w:t xml:space="preserve"> will work with parents to ensure all avenues for assistance with payments are explored. Parents may fa</w:t>
      </w:r>
      <w:r>
        <w:t>ce financial difficulties and Kids Count</w:t>
      </w:r>
      <w:r w:rsidR="0076789F">
        <w:t xml:space="preserve"> understandably, would like to ensure as little disruption to their child’s care and education as possible. Parents and carers experiencing such difficultie</w:t>
      </w:r>
      <w:r>
        <w:t>s should contact us</w:t>
      </w:r>
      <w:r w:rsidR="0076789F">
        <w:t xml:space="preserve"> as early as possible, to reach a suitable arrangement for both p</w:t>
      </w:r>
      <w:r>
        <w:t>arties. In the event of two months</w:t>
      </w:r>
      <w:r w:rsidR="0076789F">
        <w:t xml:space="preserve"> missed payments your child will only be able to attend nursery for their statutory provision of 15 hours per week until all outstanding arrears</w:t>
      </w:r>
      <w:r>
        <w:t xml:space="preserve"> for additional sessions</w:t>
      </w:r>
      <w:r w:rsidR="0076789F">
        <w:t xml:space="preserve"> have been cleared.</w:t>
      </w:r>
    </w:p>
    <w:p w14:paraId="39834F98" w14:textId="2FC3D4F1" w:rsidR="00795BFD" w:rsidRDefault="00B60BF3">
      <w:r>
        <w:t xml:space="preserve">For non-funded children, for example, under two’s or over fives’s, if fees are not received for two consecutive months, Kids Count reserves the right to terminate that child’s place with immediate </w:t>
      </w:r>
      <w:r w:rsidR="008F00A7">
        <w:t>effect and</w:t>
      </w:r>
      <w:r>
        <w:t xml:space="preserve"> seek to recover the monies owed through legal means.</w:t>
      </w:r>
    </w:p>
    <w:p w14:paraId="1E3847CE" w14:textId="057D921F" w:rsidR="00795BFD" w:rsidRDefault="00795BFD">
      <w:r>
        <w:t xml:space="preserve">Public holidays and </w:t>
      </w:r>
      <w:r w:rsidR="00FF162C">
        <w:t xml:space="preserve">mandated </w:t>
      </w:r>
      <w:r>
        <w:t>closure dates will not be charged.</w:t>
      </w:r>
    </w:p>
    <w:p w14:paraId="30C69C16" w14:textId="7DCB6FFB" w:rsidR="004F6B68" w:rsidRDefault="00B60BF3" w:rsidP="004F6B68">
      <w:r>
        <w:lastRenderedPageBreak/>
        <w:t xml:space="preserve">Refunds for sessions booked but not used - sessions booked with less than 24 hours’ notice will not be refunded, however, at the manager’s discretion, sessions booked four weeks ahead or more may be able to be </w:t>
      </w:r>
      <w:r w:rsidR="008F00A7">
        <w:t>refunded if</w:t>
      </w:r>
      <w:r>
        <w:t xml:space="preserve"> that place can be filled.</w:t>
      </w:r>
      <w:r w:rsidR="004F6B68" w:rsidRPr="004F6B68">
        <w:t xml:space="preserve"> </w:t>
      </w:r>
    </w:p>
    <w:p w14:paraId="29D2F23E" w14:textId="77C890C2" w:rsidR="004F6B68" w:rsidRDefault="004F6B68">
      <w:r>
        <w:t>Overpayments – any overpayments will stay as a credit on your account to carry over to the next month. If your account is in credit when your child leaves us, we will ensure that this credit is repaid to you via the same way it was paid to us. Childcare vouchers/tax free childcare payments will be repaid to the voucher company/tax free account, as there are tax implications, and we cannot, by law repay them directly to you.</w:t>
      </w:r>
    </w:p>
    <w:p w14:paraId="0A226A6A" w14:textId="73258769" w:rsidR="004F6B68" w:rsidRDefault="00D70BAE">
      <w:r>
        <w:t xml:space="preserve">We do offer a discount of 100% for any holiday dates, as long as 4 </w:t>
      </w:r>
      <w:r w:rsidR="005B45C9">
        <w:t>weeks’ notice</w:t>
      </w:r>
      <w:r>
        <w:t xml:space="preserve"> is given</w:t>
      </w:r>
      <w:r w:rsidR="005B45C9">
        <w:t xml:space="preserve">, otherwise full fees </w:t>
      </w:r>
      <w:r w:rsidR="0022686F">
        <w:t>will be charged for any holidays taken.</w:t>
      </w:r>
    </w:p>
    <w:p w14:paraId="46B950B4" w14:textId="289D001B" w:rsidR="00795BFD" w:rsidRDefault="00795BFD"/>
    <w:p w14:paraId="1A9E806F" w14:textId="1C7C0011" w:rsidR="00795BFD" w:rsidRDefault="00CC3717">
      <w:r>
        <w:t>Late collection fees – we understand that there may be occasions when circumstances beyond your control mean that you are late collecting your child from their session, and while we sympathise, we may need to add an additional charge to your account to cover the cost of staff staying beyond their shift finish time. The manager will make a decision as to whether to add this charge to your account at their discretion, taking into account any notice given that you may be late, the length of time before</w:t>
      </w:r>
      <w:r w:rsidR="004F6B68">
        <w:t xml:space="preserve"> you collect your child and how many instances of late collection there have been previously. The charges for late collection are detailed below:</w:t>
      </w:r>
    </w:p>
    <w:tbl>
      <w:tblPr>
        <w:tblStyle w:val="TableGrid"/>
        <w:tblW w:w="0" w:type="auto"/>
        <w:tblLook w:val="04A0" w:firstRow="1" w:lastRow="0" w:firstColumn="1" w:lastColumn="0" w:noHBand="0" w:noVBand="1"/>
      </w:tblPr>
      <w:tblGrid>
        <w:gridCol w:w="4508"/>
        <w:gridCol w:w="4508"/>
      </w:tblGrid>
      <w:tr w:rsidR="004F6B68" w14:paraId="0B910FD1" w14:textId="77777777" w:rsidTr="004F6B68">
        <w:tc>
          <w:tcPr>
            <w:tcW w:w="4508" w:type="dxa"/>
          </w:tcPr>
          <w:p w14:paraId="3203A011" w14:textId="36C7D2E6" w:rsidR="004F6B68" w:rsidRPr="00C06A31" w:rsidRDefault="00331A56">
            <w:pPr>
              <w:rPr>
                <w:bCs/>
              </w:rPr>
            </w:pPr>
            <w:r w:rsidRPr="00C06A31">
              <w:rPr>
                <w:bCs/>
              </w:rPr>
              <w:t>During schedu</w:t>
            </w:r>
            <w:r w:rsidR="00DD7BE7" w:rsidRPr="00C06A31">
              <w:rPr>
                <w:bCs/>
              </w:rPr>
              <w:t>led sessions</w:t>
            </w:r>
            <w:r w:rsidR="000F0DDB" w:rsidRPr="00C06A31">
              <w:rPr>
                <w:bCs/>
              </w:rPr>
              <w:t xml:space="preserve"> (8am – 6pm)</w:t>
            </w:r>
          </w:p>
        </w:tc>
        <w:tc>
          <w:tcPr>
            <w:tcW w:w="4508" w:type="dxa"/>
          </w:tcPr>
          <w:p w14:paraId="50208B69" w14:textId="5B5E0391" w:rsidR="004F6B68" w:rsidRDefault="00DD7BE7">
            <w:r>
              <w:t>£2.00 per 5 minutes</w:t>
            </w:r>
          </w:p>
        </w:tc>
      </w:tr>
      <w:tr w:rsidR="004F6B68" w14:paraId="2089E689" w14:textId="77777777" w:rsidTr="004F6B68">
        <w:tc>
          <w:tcPr>
            <w:tcW w:w="4508" w:type="dxa"/>
          </w:tcPr>
          <w:p w14:paraId="57188224" w14:textId="2C30B9CC" w:rsidR="004F6B68" w:rsidRDefault="000F0DDB">
            <w:r>
              <w:t>After 6pm</w:t>
            </w:r>
          </w:p>
        </w:tc>
        <w:tc>
          <w:tcPr>
            <w:tcW w:w="4508" w:type="dxa"/>
          </w:tcPr>
          <w:p w14:paraId="62458847" w14:textId="1B1BCD02" w:rsidR="004F6B68" w:rsidRDefault="0092641C">
            <w:r>
              <w:t>£5.00 per 5 minutes</w:t>
            </w:r>
          </w:p>
        </w:tc>
      </w:tr>
      <w:tr w:rsidR="004F6B68" w14:paraId="385F0A33" w14:textId="77777777" w:rsidTr="004F6B68">
        <w:tc>
          <w:tcPr>
            <w:tcW w:w="4508" w:type="dxa"/>
          </w:tcPr>
          <w:p w14:paraId="655DC7F8" w14:textId="214DFE6A" w:rsidR="004F6B68" w:rsidRDefault="0092641C">
            <w:r>
              <w:t>After 6.30pm</w:t>
            </w:r>
          </w:p>
        </w:tc>
        <w:tc>
          <w:tcPr>
            <w:tcW w:w="4508" w:type="dxa"/>
          </w:tcPr>
          <w:p w14:paraId="59CD69C1" w14:textId="52CF24B3" w:rsidR="004F6B68" w:rsidRDefault="0092641C">
            <w:r>
              <w:t>£50.00</w:t>
            </w:r>
            <w:r w:rsidR="00C06A31">
              <w:t xml:space="preserve"> per hour</w:t>
            </w:r>
          </w:p>
        </w:tc>
      </w:tr>
    </w:tbl>
    <w:p w14:paraId="6435BFB6" w14:textId="77777777" w:rsidR="004F6B68" w:rsidRDefault="004F6B68"/>
    <w:p w14:paraId="3D91668C" w14:textId="02BA4E28" w:rsidR="00795BFD" w:rsidRDefault="004F6B68">
      <w:r w:rsidRPr="00EC26B5">
        <w:rPr>
          <w:b/>
        </w:rPr>
        <w:t>Children accessing the 15/30 funded sessions</w:t>
      </w:r>
    </w:p>
    <w:p w14:paraId="24CA5F64" w14:textId="1201B397" w:rsidR="004F6B68" w:rsidRDefault="004F6B68">
      <w:r>
        <w:t>The funding for these session</w:t>
      </w:r>
      <w:r w:rsidR="00BA4B0E">
        <w:t>s</w:t>
      </w:r>
      <w:r>
        <w:t xml:space="preserve"> is available Monday to Friday,</w:t>
      </w:r>
      <w:r w:rsidR="00EC26B5">
        <w:t xml:space="preserve"> between 9am-3pm, term time only, and is free at the point of access.</w:t>
      </w:r>
    </w:p>
    <w:p w14:paraId="011A73C3" w14:textId="3BD8205E" w:rsidR="00C21387" w:rsidRDefault="004F6B68">
      <w:r>
        <w:t>The funding covers childcare and education but does not cover consumables such</w:t>
      </w:r>
      <w:r w:rsidR="00EC26B5">
        <w:t xml:space="preserve"> as nappies, wipes, sun cream,</w:t>
      </w:r>
      <w:r>
        <w:t xml:space="preserve"> </w:t>
      </w:r>
      <w:r w:rsidR="00BA4B0E">
        <w:t>food,</w:t>
      </w:r>
      <w:r w:rsidR="00EC26B5">
        <w:t xml:space="preserve"> or any special sessions such as Yoga or Sports</w:t>
      </w:r>
      <w:r>
        <w:t xml:space="preserve"> etc. </w:t>
      </w:r>
      <w:r w:rsidR="00B84D33">
        <w:t xml:space="preserve">There is </w:t>
      </w:r>
      <w:r w:rsidR="0008343B">
        <w:t xml:space="preserve">a </w:t>
      </w:r>
      <w:r w:rsidR="00AC7C67">
        <w:t>consumables</w:t>
      </w:r>
      <w:r w:rsidR="00B84D33">
        <w:t xml:space="preserve"> charge</w:t>
      </w:r>
      <w:r w:rsidR="00EC26B5">
        <w:t xml:space="preserve"> to add these extras to your child’s funded sessions. Children accessing the funded hours ‘free’ will need to bring a packed lunch and snack, and any consumables that they will need during their session (nappies etc). Milk will be provided for all children, at no extra cost.</w:t>
      </w:r>
      <w:r w:rsidR="00BA4B0E">
        <w:t xml:space="preserve"> Extra sessions can be booked </w:t>
      </w:r>
      <w:r w:rsidR="00C34938">
        <w:t>at a sessional rate.</w:t>
      </w:r>
    </w:p>
    <w:p w14:paraId="46CF705A" w14:textId="77777777" w:rsidR="002D1419" w:rsidRDefault="002D1419"/>
    <w:p w14:paraId="2FB61B99" w14:textId="5D02AE47" w:rsidR="002D1419" w:rsidRPr="000D4010" w:rsidRDefault="002D1419" w:rsidP="002D1419">
      <w:pPr>
        <w:rPr>
          <w:rFonts w:cstheme="minorHAnsi"/>
          <w:b/>
          <w:bCs/>
          <w:u w:val="single"/>
        </w:rPr>
      </w:pPr>
      <w:r w:rsidRPr="000D4010">
        <w:rPr>
          <w:rFonts w:cstheme="minorHAnsi"/>
          <w:b/>
          <w:bCs/>
          <w:u w:val="single"/>
        </w:rPr>
        <w:t xml:space="preserve">Help with </w:t>
      </w:r>
      <w:r w:rsidR="000D4010" w:rsidRPr="000D4010">
        <w:rPr>
          <w:rFonts w:cstheme="minorHAnsi"/>
          <w:b/>
          <w:bCs/>
          <w:u w:val="single"/>
        </w:rPr>
        <w:t>fees.</w:t>
      </w:r>
    </w:p>
    <w:p w14:paraId="784D7C91" w14:textId="77777777" w:rsidR="002D1419" w:rsidRPr="000D4010" w:rsidRDefault="002D1419" w:rsidP="002D1419">
      <w:pPr>
        <w:rPr>
          <w:rFonts w:cstheme="minorHAnsi"/>
          <w:b/>
        </w:rPr>
      </w:pPr>
      <w:r w:rsidRPr="000D4010">
        <w:rPr>
          <w:rFonts w:cstheme="minorHAnsi"/>
          <w:b/>
        </w:rPr>
        <w:t>Early Years Foundation Stage Grant (Universal)</w:t>
      </w:r>
    </w:p>
    <w:p w14:paraId="4FB0CB86" w14:textId="01BA299C" w:rsidR="002D1419" w:rsidRPr="000D4010" w:rsidRDefault="002D1419" w:rsidP="002D1419">
      <w:pPr>
        <w:rPr>
          <w:rFonts w:cstheme="minorHAnsi"/>
        </w:rPr>
      </w:pPr>
      <w:r w:rsidRPr="000D4010">
        <w:rPr>
          <w:rFonts w:cstheme="minorHAnsi"/>
        </w:rPr>
        <w:t xml:space="preserve">The government makes a contribution towards the cost of childcare by means of a grant. As a registered provider with Cheshire West and Chester and Ofsted, we can claim this grant on your behalf. The maximum number of hours you can claim for in a week is 15. The grant can be split between 2 providers. It is for a period of 38 weeks in the year, term time, and children qualify for this grant in the first term after their third birthday. In order to claim the grant, you must fill in and sign a parental declaration form stating the number of hours you wish to claim for here and elsewhere and provide us a copy of your child’s birth certificate. You can choose to </w:t>
      </w:r>
      <w:r w:rsidR="00B47A06">
        <w:rPr>
          <w:rFonts w:cstheme="minorHAnsi"/>
        </w:rPr>
        <w:t>pay a consumables charge which covers the cost of</w:t>
      </w:r>
      <w:r w:rsidRPr="000D4010">
        <w:rPr>
          <w:rFonts w:cstheme="minorHAnsi"/>
        </w:rPr>
        <w:t xml:space="preserve"> a nutritionally balanced hot cooked lunch</w:t>
      </w:r>
      <w:r w:rsidR="00B47A06">
        <w:rPr>
          <w:rFonts w:cstheme="minorHAnsi"/>
        </w:rPr>
        <w:t>, snacks and oth</w:t>
      </w:r>
      <w:r w:rsidR="007B6F2B">
        <w:rPr>
          <w:rFonts w:cstheme="minorHAnsi"/>
        </w:rPr>
        <w:t>er consumables</w:t>
      </w:r>
      <w:r w:rsidRPr="000D4010">
        <w:rPr>
          <w:rFonts w:cstheme="minorHAnsi"/>
        </w:rPr>
        <w:t xml:space="preserve"> or bring a packed lunch </w:t>
      </w:r>
      <w:r w:rsidR="007B6F2B">
        <w:rPr>
          <w:rFonts w:cstheme="minorHAnsi"/>
        </w:rPr>
        <w:t xml:space="preserve">and snack </w:t>
      </w:r>
      <w:r w:rsidRPr="000D4010">
        <w:rPr>
          <w:rFonts w:cstheme="minorHAnsi"/>
        </w:rPr>
        <w:t>for your child</w:t>
      </w:r>
      <w:r w:rsidR="007B6F2B">
        <w:rPr>
          <w:rFonts w:cstheme="minorHAnsi"/>
        </w:rPr>
        <w:t>, along with any other necessary consumables</w:t>
      </w:r>
      <w:r w:rsidR="000917A2">
        <w:rPr>
          <w:rFonts w:cstheme="minorHAnsi"/>
        </w:rPr>
        <w:t xml:space="preserve"> for the session.</w:t>
      </w:r>
      <w:r w:rsidRPr="000D4010">
        <w:rPr>
          <w:rFonts w:cstheme="minorHAnsi"/>
        </w:rPr>
        <w:t xml:space="preserve"> If the sessions we offer do not suit your individual needs, please come and discuss your requirements with us and we will do our best to accommodate your requests.</w:t>
      </w:r>
    </w:p>
    <w:p w14:paraId="4C7CAF77" w14:textId="77777777" w:rsidR="002D1419" w:rsidRDefault="002D1419" w:rsidP="002D1419">
      <w:pPr>
        <w:rPr>
          <w:rFonts w:cstheme="minorHAnsi"/>
        </w:rPr>
      </w:pPr>
      <w:r w:rsidRPr="000D4010">
        <w:rPr>
          <w:rFonts w:cstheme="minorHAnsi"/>
        </w:rPr>
        <w:lastRenderedPageBreak/>
        <w:t xml:space="preserve">Additional 15 hours (sometimes called 30 hours funding) – you may be eligible to claim the additional 15 hours funding – eligibility criteria apply – please log onto </w:t>
      </w:r>
      <w:hyperlink r:id="rId6" w:history="1">
        <w:r w:rsidRPr="000D4010">
          <w:rPr>
            <w:rStyle w:val="Hyperlink"/>
            <w:rFonts w:cstheme="minorHAnsi"/>
          </w:rPr>
          <w:t>www.childcarechoices.gov.uk</w:t>
        </w:r>
      </w:hyperlink>
      <w:r w:rsidRPr="000D4010">
        <w:rPr>
          <w:rFonts w:cstheme="minorHAnsi"/>
        </w:rPr>
        <w:t xml:space="preserve"> for more information.</w:t>
      </w:r>
    </w:p>
    <w:p w14:paraId="31AF59D9" w14:textId="1A0B4ACD" w:rsidR="000917A2" w:rsidRPr="000D4010" w:rsidRDefault="003A5B9D" w:rsidP="002D1419">
      <w:pPr>
        <w:rPr>
          <w:rFonts w:cstheme="minorHAnsi"/>
        </w:rPr>
      </w:pPr>
      <w:r>
        <w:rPr>
          <w:rFonts w:cstheme="minorHAnsi"/>
        </w:rPr>
        <w:t xml:space="preserve">Information on the proposed two year funding, and </w:t>
      </w:r>
      <w:r w:rsidR="00737A33">
        <w:rPr>
          <w:rFonts w:cstheme="minorHAnsi"/>
        </w:rPr>
        <w:t>additional funding for babies later in the year can also be found on the website above.</w:t>
      </w:r>
    </w:p>
    <w:p w14:paraId="666455A0" w14:textId="77777777" w:rsidR="002D1419" w:rsidRPr="000D4010" w:rsidRDefault="002D1419" w:rsidP="002D1419">
      <w:pPr>
        <w:rPr>
          <w:rFonts w:cstheme="minorHAnsi"/>
          <w:b/>
        </w:rPr>
      </w:pPr>
      <w:r w:rsidRPr="000D4010">
        <w:rPr>
          <w:rFonts w:cstheme="minorHAnsi"/>
          <w:b/>
        </w:rPr>
        <w:t>Working tax credit</w:t>
      </w:r>
    </w:p>
    <w:p w14:paraId="3235BC75" w14:textId="77777777" w:rsidR="002D1419" w:rsidRPr="000D4010" w:rsidRDefault="002D1419" w:rsidP="002D1419">
      <w:pPr>
        <w:rPr>
          <w:rFonts w:cstheme="minorHAnsi"/>
          <w:b/>
        </w:rPr>
      </w:pPr>
      <w:r w:rsidRPr="000D4010">
        <w:rPr>
          <w:rFonts w:cstheme="minorHAnsi"/>
        </w:rPr>
        <w:t xml:space="preserve">For the most up to date information, please contact the HMRC helpline on 0345 300 3900 or log on to www.gov.uk/working-tax-credits/overview </w:t>
      </w:r>
    </w:p>
    <w:p w14:paraId="528BAC78" w14:textId="77777777" w:rsidR="002D1419" w:rsidRPr="000D4010" w:rsidRDefault="002D1419" w:rsidP="002D1419">
      <w:pPr>
        <w:rPr>
          <w:rFonts w:cstheme="minorHAnsi"/>
          <w:u w:val="single"/>
        </w:rPr>
      </w:pPr>
    </w:p>
    <w:p w14:paraId="53645ADF" w14:textId="77777777" w:rsidR="002D1419" w:rsidRDefault="002D1419" w:rsidP="002D1419">
      <w:pPr>
        <w:rPr>
          <w:rFonts w:ascii="Arial" w:hAnsi="Arial" w:cs="Arial"/>
          <w:sz w:val="20"/>
          <w:szCs w:val="20"/>
          <w:u w:val="single"/>
        </w:rPr>
      </w:pPr>
    </w:p>
    <w:p w14:paraId="4BFF10B3" w14:textId="77777777" w:rsidR="002D1419" w:rsidRDefault="002D1419" w:rsidP="002D1419">
      <w:pPr>
        <w:rPr>
          <w:rFonts w:ascii="Arial" w:hAnsi="Arial" w:cs="Arial"/>
          <w:sz w:val="20"/>
          <w:szCs w:val="20"/>
          <w:u w:val="single"/>
        </w:rPr>
      </w:pPr>
    </w:p>
    <w:p w14:paraId="13308E41" w14:textId="77777777" w:rsidR="002D1419" w:rsidRDefault="002D1419" w:rsidP="002D1419">
      <w:pPr>
        <w:rPr>
          <w:rFonts w:ascii="Arial" w:hAnsi="Arial" w:cs="Arial"/>
          <w:sz w:val="20"/>
          <w:szCs w:val="20"/>
          <w:u w:val="single"/>
        </w:rPr>
      </w:pPr>
    </w:p>
    <w:p w14:paraId="2A984C5B" w14:textId="77777777" w:rsidR="002D1419" w:rsidRDefault="002D1419"/>
    <w:sectPr w:rsidR="002D1419" w:rsidSect="00A90E21">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387"/>
    <w:rsid w:val="00001CFE"/>
    <w:rsid w:val="0008343B"/>
    <w:rsid w:val="000917A2"/>
    <w:rsid w:val="000B1C54"/>
    <w:rsid w:val="000C6170"/>
    <w:rsid w:val="000D4010"/>
    <w:rsid w:val="000F0DDB"/>
    <w:rsid w:val="001F0408"/>
    <w:rsid w:val="0022686F"/>
    <w:rsid w:val="002854C0"/>
    <w:rsid w:val="002D1419"/>
    <w:rsid w:val="00331A56"/>
    <w:rsid w:val="003A5B9D"/>
    <w:rsid w:val="003E618E"/>
    <w:rsid w:val="003E6512"/>
    <w:rsid w:val="00431D3A"/>
    <w:rsid w:val="004A51E1"/>
    <w:rsid w:val="004F6B68"/>
    <w:rsid w:val="00535574"/>
    <w:rsid w:val="005B45C9"/>
    <w:rsid w:val="00627296"/>
    <w:rsid w:val="006B61A5"/>
    <w:rsid w:val="006F33EE"/>
    <w:rsid w:val="00737A33"/>
    <w:rsid w:val="0076789F"/>
    <w:rsid w:val="00782619"/>
    <w:rsid w:val="00795BFD"/>
    <w:rsid w:val="007B6F2B"/>
    <w:rsid w:val="007E3E66"/>
    <w:rsid w:val="007F55C1"/>
    <w:rsid w:val="00882C14"/>
    <w:rsid w:val="008F00A7"/>
    <w:rsid w:val="0092641C"/>
    <w:rsid w:val="00940EC1"/>
    <w:rsid w:val="009F4CD5"/>
    <w:rsid w:val="00A10091"/>
    <w:rsid w:val="00A3786E"/>
    <w:rsid w:val="00A90E21"/>
    <w:rsid w:val="00A9706B"/>
    <w:rsid w:val="00AC7C67"/>
    <w:rsid w:val="00B47A06"/>
    <w:rsid w:val="00B60B74"/>
    <w:rsid w:val="00B60BF3"/>
    <w:rsid w:val="00B84D33"/>
    <w:rsid w:val="00B94A0C"/>
    <w:rsid w:val="00BA0EFC"/>
    <w:rsid w:val="00BA4B0E"/>
    <w:rsid w:val="00C06A31"/>
    <w:rsid w:val="00C21387"/>
    <w:rsid w:val="00C34938"/>
    <w:rsid w:val="00CC3717"/>
    <w:rsid w:val="00D64A76"/>
    <w:rsid w:val="00D70BAE"/>
    <w:rsid w:val="00DD7BE7"/>
    <w:rsid w:val="00E33C71"/>
    <w:rsid w:val="00E714D7"/>
    <w:rsid w:val="00EC26B5"/>
    <w:rsid w:val="00F8326B"/>
    <w:rsid w:val="00FF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EECC"/>
  <w15:chartTrackingRefBased/>
  <w15:docId w15:val="{74C6DD76-54D3-444A-B00E-904AE04F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387"/>
    <w:rPr>
      <w:color w:val="0563C1" w:themeColor="hyperlink"/>
      <w:u w:val="single"/>
    </w:rPr>
  </w:style>
  <w:style w:type="character" w:customStyle="1" w:styleId="UnresolvedMention1">
    <w:name w:val="Unresolved Mention1"/>
    <w:basedOn w:val="DefaultParagraphFont"/>
    <w:uiPriority w:val="99"/>
    <w:semiHidden/>
    <w:unhideWhenUsed/>
    <w:rsid w:val="00C21387"/>
    <w:rPr>
      <w:color w:val="605E5C"/>
      <w:shd w:val="clear" w:color="auto" w:fill="E1DFDD"/>
    </w:rPr>
  </w:style>
  <w:style w:type="table" w:styleId="TableGrid">
    <w:name w:val="Table Grid"/>
    <w:basedOn w:val="TableNormal"/>
    <w:uiPriority w:val="39"/>
    <w:rsid w:val="00CC3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carechoices.gov.uk" TargetMode="External"/><Relationship Id="rId5" Type="http://schemas.openxmlformats.org/officeDocument/2006/relationships/hyperlink" Target="mailto:info@kidscountonline.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50</cp:revision>
  <dcterms:created xsi:type="dcterms:W3CDTF">2023-06-19T15:22:00Z</dcterms:created>
  <dcterms:modified xsi:type="dcterms:W3CDTF">2024-02-23T15:02:00Z</dcterms:modified>
</cp:coreProperties>
</file>